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69" w:rsidRPr="002F07BB" w:rsidRDefault="00C15095">
      <w:pPr>
        <w:spacing w:after="0" w:line="408" w:lineRule="auto"/>
        <w:ind w:left="120"/>
        <w:jc w:val="center"/>
      </w:pPr>
      <w:bookmarkStart w:id="0" w:name="_GoBack"/>
      <w:bookmarkStart w:id="1" w:name="block-22180836"/>
      <w:bookmarkEnd w:id="0"/>
      <w:r w:rsidRPr="002F07B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44869" w:rsidRPr="002F07BB" w:rsidRDefault="00844869">
      <w:pPr>
        <w:spacing w:after="0" w:line="408" w:lineRule="auto"/>
        <w:ind w:left="120"/>
        <w:jc w:val="center"/>
      </w:pPr>
    </w:p>
    <w:p w:rsidR="00844869" w:rsidRPr="002F07BB" w:rsidRDefault="00844869">
      <w:pPr>
        <w:spacing w:after="0" w:line="408" w:lineRule="auto"/>
        <w:ind w:left="120"/>
        <w:jc w:val="center"/>
      </w:pPr>
    </w:p>
    <w:p w:rsidR="00844869" w:rsidRPr="002F07BB" w:rsidRDefault="00F36AF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</w:t>
      </w:r>
      <w:r w:rsidR="00C15095" w:rsidRPr="002F07BB">
        <w:rPr>
          <w:rFonts w:ascii="Times New Roman" w:hAnsi="Times New Roman"/>
          <w:b/>
          <w:color w:val="000000"/>
          <w:sz w:val="28"/>
        </w:rPr>
        <w:t xml:space="preserve">ОУ "СОШ </w:t>
      </w:r>
      <w:proofErr w:type="spellStart"/>
      <w:r w:rsidR="00C15095" w:rsidRPr="002F07BB">
        <w:rPr>
          <w:rFonts w:ascii="Times New Roman" w:hAnsi="Times New Roman"/>
          <w:b/>
          <w:color w:val="000000"/>
          <w:sz w:val="28"/>
        </w:rPr>
        <w:t>а.Апсуа</w:t>
      </w:r>
      <w:proofErr w:type="spellEnd"/>
      <w:r w:rsidR="00C15095" w:rsidRPr="002F07BB">
        <w:rPr>
          <w:rFonts w:ascii="Times New Roman" w:hAnsi="Times New Roman"/>
          <w:b/>
          <w:color w:val="000000"/>
          <w:sz w:val="28"/>
        </w:rPr>
        <w:t xml:space="preserve"> имени </w:t>
      </w:r>
      <w:proofErr w:type="spellStart"/>
      <w:r w:rsidR="00C15095" w:rsidRPr="002F07BB">
        <w:rPr>
          <w:rFonts w:ascii="Times New Roman" w:hAnsi="Times New Roman"/>
          <w:b/>
          <w:color w:val="000000"/>
          <w:sz w:val="28"/>
        </w:rPr>
        <w:t>Тлисова</w:t>
      </w:r>
      <w:proofErr w:type="spellEnd"/>
      <w:r w:rsidR="00C15095" w:rsidRPr="002F07BB">
        <w:rPr>
          <w:rFonts w:ascii="Times New Roman" w:hAnsi="Times New Roman"/>
          <w:b/>
          <w:color w:val="000000"/>
          <w:sz w:val="28"/>
        </w:rPr>
        <w:t xml:space="preserve"> Н.Н."</w:t>
      </w:r>
    </w:p>
    <w:p w:rsidR="00844869" w:rsidRPr="002F07BB" w:rsidRDefault="00844869">
      <w:pPr>
        <w:spacing w:after="0"/>
        <w:ind w:left="120"/>
      </w:pPr>
    </w:p>
    <w:p w:rsidR="00844869" w:rsidRPr="002F07BB" w:rsidRDefault="00F36AFE">
      <w:pPr>
        <w:spacing w:after="0"/>
        <w:ind w:left="120"/>
      </w:pPr>
      <w:r>
        <w:rPr>
          <w:noProof/>
        </w:rPr>
        <w:drawing>
          <wp:inline distT="0" distB="0" distL="0" distR="0">
            <wp:extent cx="5940425" cy="1561884"/>
            <wp:effectExtent l="19050" t="0" r="3175" b="0"/>
            <wp:docPr id="1" name="Рисунок 1" descr="C:\Users\Zara\AppData\Local\Microsoft\Windows\INetCache\Content.Word\2023-11-02_001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a\AppData\Local\Microsoft\Windows\INetCache\Content.Word\2023-11-02_001 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1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869" w:rsidRPr="002F07BB" w:rsidRDefault="00844869">
      <w:pPr>
        <w:spacing w:after="0"/>
        <w:ind w:left="120"/>
      </w:pPr>
    </w:p>
    <w:p w:rsidR="00844869" w:rsidRPr="002F07BB" w:rsidRDefault="0084486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F07BB" w:rsidTr="000D4161">
        <w:tc>
          <w:tcPr>
            <w:tcW w:w="3114" w:type="dxa"/>
          </w:tcPr>
          <w:p w:rsidR="00C53FFE" w:rsidRPr="0040209D" w:rsidRDefault="00F36A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F36A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F36A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44869" w:rsidRPr="002F07BB" w:rsidRDefault="00844869">
      <w:pPr>
        <w:spacing w:after="0"/>
        <w:ind w:left="120"/>
      </w:pPr>
    </w:p>
    <w:p w:rsidR="00844869" w:rsidRPr="002F07BB" w:rsidRDefault="00844869">
      <w:pPr>
        <w:spacing w:after="0"/>
        <w:ind w:left="120"/>
      </w:pPr>
    </w:p>
    <w:p w:rsidR="00844869" w:rsidRPr="002F07BB" w:rsidRDefault="00844869">
      <w:pPr>
        <w:spacing w:after="0"/>
        <w:ind w:left="120"/>
      </w:pPr>
    </w:p>
    <w:p w:rsidR="00844869" w:rsidRPr="002F07BB" w:rsidRDefault="00844869">
      <w:pPr>
        <w:spacing w:after="0"/>
        <w:ind w:left="120"/>
      </w:pPr>
    </w:p>
    <w:p w:rsidR="00844869" w:rsidRPr="002F07BB" w:rsidRDefault="00844869">
      <w:pPr>
        <w:spacing w:after="0"/>
        <w:ind w:left="120"/>
      </w:pPr>
    </w:p>
    <w:p w:rsidR="00844869" w:rsidRPr="002F07BB" w:rsidRDefault="00C15095">
      <w:pPr>
        <w:spacing w:after="0" w:line="408" w:lineRule="auto"/>
        <w:ind w:left="120"/>
        <w:jc w:val="center"/>
      </w:pPr>
      <w:r w:rsidRPr="002F07B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44869" w:rsidRPr="002F07BB" w:rsidRDefault="00C15095">
      <w:pPr>
        <w:spacing w:after="0" w:line="408" w:lineRule="auto"/>
        <w:ind w:left="120"/>
        <w:jc w:val="center"/>
      </w:pPr>
      <w:r w:rsidRPr="002F07BB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07BB">
        <w:rPr>
          <w:rFonts w:ascii="Times New Roman" w:hAnsi="Times New Roman"/>
          <w:color w:val="000000"/>
          <w:sz w:val="28"/>
        </w:rPr>
        <w:t xml:space="preserve"> 2952782)</w:t>
      </w:r>
    </w:p>
    <w:p w:rsidR="00844869" w:rsidRPr="002F07BB" w:rsidRDefault="00844869">
      <w:pPr>
        <w:spacing w:after="0"/>
        <w:ind w:left="120"/>
        <w:jc w:val="center"/>
      </w:pPr>
    </w:p>
    <w:p w:rsidR="00844869" w:rsidRPr="002F07BB" w:rsidRDefault="00C15095">
      <w:pPr>
        <w:spacing w:after="0" w:line="408" w:lineRule="auto"/>
        <w:ind w:left="120"/>
        <w:jc w:val="center"/>
      </w:pPr>
      <w:r w:rsidRPr="002F07BB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844869" w:rsidRPr="002F07BB" w:rsidRDefault="00C15095">
      <w:pPr>
        <w:spacing w:after="0" w:line="408" w:lineRule="auto"/>
        <w:ind w:left="120"/>
        <w:jc w:val="center"/>
      </w:pPr>
      <w:r w:rsidRPr="002F07BB"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:rsidR="00844869" w:rsidRPr="002F07BB" w:rsidRDefault="00844869">
      <w:pPr>
        <w:spacing w:after="0"/>
        <w:ind w:left="120"/>
        <w:jc w:val="center"/>
      </w:pPr>
    </w:p>
    <w:p w:rsidR="00844869" w:rsidRPr="002F07BB" w:rsidRDefault="00844869">
      <w:pPr>
        <w:spacing w:after="0"/>
        <w:ind w:left="120"/>
        <w:jc w:val="center"/>
      </w:pPr>
    </w:p>
    <w:p w:rsidR="00844869" w:rsidRPr="002F07BB" w:rsidRDefault="00844869">
      <w:pPr>
        <w:spacing w:after="0"/>
        <w:ind w:left="120"/>
        <w:jc w:val="center"/>
      </w:pPr>
    </w:p>
    <w:p w:rsidR="00844869" w:rsidRPr="002F07BB" w:rsidRDefault="00844869">
      <w:pPr>
        <w:spacing w:after="0"/>
        <w:ind w:left="120"/>
        <w:jc w:val="center"/>
      </w:pPr>
    </w:p>
    <w:p w:rsidR="00844869" w:rsidRPr="002F07BB" w:rsidRDefault="00844869">
      <w:pPr>
        <w:spacing w:after="0"/>
        <w:ind w:left="120"/>
        <w:jc w:val="center"/>
      </w:pPr>
    </w:p>
    <w:p w:rsidR="00844869" w:rsidRPr="002F07BB" w:rsidRDefault="00844869">
      <w:pPr>
        <w:spacing w:after="0"/>
        <w:ind w:left="120"/>
        <w:jc w:val="center"/>
      </w:pPr>
    </w:p>
    <w:p w:rsidR="00844869" w:rsidRPr="002F07BB" w:rsidRDefault="00844869">
      <w:pPr>
        <w:spacing w:after="0"/>
        <w:ind w:left="120"/>
        <w:jc w:val="center"/>
      </w:pPr>
    </w:p>
    <w:p w:rsidR="00844869" w:rsidRPr="002F07BB" w:rsidRDefault="00844869">
      <w:pPr>
        <w:spacing w:after="0"/>
        <w:ind w:left="120"/>
        <w:jc w:val="center"/>
      </w:pPr>
    </w:p>
    <w:p w:rsidR="00844869" w:rsidRPr="002F07BB" w:rsidRDefault="00844869">
      <w:pPr>
        <w:spacing w:after="0"/>
        <w:ind w:left="120"/>
        <w:jc w:val="center"/>
      </w:pPr>
    </w:p>
    <w:p w:rsidR="00844869" w:rsidRPr="002F07BB" w:rsidRDefault="00844869">
      <w:pPr>
        <w:spacing w:after="0"/>
        <w:ind w:left="120"/>
        <w:jc w:val="center"/>
      </w:pPr>
    </w:p>
    <w:p w:rsidR="00844869" w:rsidRPr="002F07BB" w:rsidRDefault="00844869">
      <w:pPr>
        <w:spacing w:after="0"/>
        <w:ind w:left="120"/>
        <w:jc w:val="center"/>
      </w:pPr>
    </w:p>
    <w:p w:rsidR="00844869" w:rsidRPr="002F07BB" w:rsidRDefault="00844869">
      <w:pPr>
        <w:spacing w:after="0"/>
        <w:ind w:left="120"/>
        <w:jc w:val="center"/>
      </w:pPr>
    </w:p>
    <w:p w:rsidR="00844869" w:rsidRPr="002F07BB" w:rsidRDefault="00C15095">
      <w:pPr>
        <w:spacing w:after="0"/>
        <w:ind w:left="120"/>
        <w:jc w:val="center"/>
      </w:pPr>
      <w:bookmarkStart w:id="2" w:name="582a33d7-d13d-4219-a5d4-2b3a63e707dd"/>
      <w:r w:rsidRPr="002F07BB">
        <w:rPr>
          <w:rFonts w:ascii="Times New Roman" w:hAnsi="Times New Roman"/>
          <w:b/>
          <w:color w:val="000000"/>
          <w:sz w:val="28"/>
        </w:rPr>
        <w:t>Апсуа</w:t>
      </w:r>
      <w:bookmarkStart w:id="3" w:name="d3dd2b66-221e-4d4b-821b-2d2c89d025a2"/>
      <w:bookmarkEnd w:id="2"/>
      <w:r w:rsidRPr="002F07BB"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:rsidR="00844869" w:rsidRPr="002F07BB" w:rsidRDefault="00844869">
      <w:pPr>
        <w:spacing w:after="0"/>
        <w:ind w:left="120"/>
      </w:pPr>
    </w:p>
    <w:p w:rsidR="00844869" w:rsidRPr="002F07BB" w:rsidRDefault="00C15095">
      <w:pPr>
        <w:spacing w:after="0" w:line="264" w:lineRule="auto"/>
        <w:ind w:firstLine="600"/>
        <w:jc w:val="both"/>
      </w:pPr>
      <w:bookmarkStart w:id="4" w:name="block-22180837"/>
      <w:bookmarkEnd w:id="1"/>
      <w:r w:rsidRPr="002F07BB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Музыка –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временно́е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2F07BB">
        <w:rPr>
          <w:rFonts w:ascii="Times New Roman" w:hAnsi="Times New Roman"/>
          <w:color w:val="000000"/>
          <w:sz w:val="28"/>
        </w:rPr>
        <w:t>самопринятию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 w:rsidRPr="002F07BB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2F07BB">
        <w:rPr>
          <w:rFonts w:ascii="Times New Roman" w:hAnsi="Times New Roman"/>
          <w:color w:val="000000"/>
          <w:sz w:val="28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 w:rsidRPr="002F07BB"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lastRenderedPageBreak/>
        <w:t xml:space="preserve">модуль № 8 «Современная музыка: основные жанры и направления»; 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844869" w:rsidRPr="002F07BB" w:rsidRDefault="00C15095">
      <w:pPr>
        <w:spacing w:after="0" w:line="264" w:lineRule="auto"/>
        <w:ind w:firstLine="600"/>
        <w:jc w:val="both"/>
      </w:pPr>
      <w:bookmarkStart w:id="5" w:name="7ad9d27f-2d5e-40e5-a5e1-761ecce37b11"/>
      <w:r w:rsidRPr="002F07BB"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5"/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Изучение музыки предполагает активную </w:t>
      </w:r>
      <w:proofErr w:type="spellStart"/>
      <w:r w:rsidRPr="002F07BB">
        <w:rPr>
          <w:rFonts w:ascii="Times New Roman" w:hAnsi="Times New Roman"/>
          <w:color w:val="000000"/>
          <w:sz w:val="28"/>
        </w:rPr>
        <w:t>социокультурную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деятельность обучающихся, участие в исследовательских и творческих проектах, в том числе основанных на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844869" w:rsidRPr="002F07BB" w:rsidRDefault="00844869">
      <w:pPr>
        <w:sectPr w:rsidR="00844869" w:rsidRPr="002F07BB">
          <w:pgSz w:w="11906" w:h="16383"/>
          <w:pgMar w:top="1134" w:right="850" w:bottom="1134" w:left="1701" w:header="720" w:footer="720" w:gutter="0"/>
          <w:cols w:space="720"/>
        </w:sectPr>
      </w:pPr>
    </w:p>
    <w:p w:rsidR="00844869" w:rsidRPr="002F07BB" w:rsidRDefault="00C15095">
      <w:pPr>
        <w:spacing w:after="0" w:line="264" w:lineRule="auto"/>
        <w:ind w:left="120"/>
        <w:jc w:val="both"/>
      </w:pPr>
      <w:bookmarkStart w:id="6" w:name="block-22180838"/>
      <w:bookmarkEnd w:id="4"/>
      <w:r w:rsidRPr="002F07BB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44869" w:rsidRPr="002F07BB" w:rsidRDefault="00844869">
      <w:pPr>
        <w:spacing w:after="0" w:line="264" w:lineRule="auto"/>
        <w:ind w:left="120"/>
        <w:jc w:val="both"/>
      </w:pPr>
    </w:p>
    <w:p w:rsidR="00844869" w:rsidRPr="002F07BB" w:rsidRDefault="00C15095">
      <w:pPr>
        <w:spacing w:after="0" w:line="264" w:lineRule="auto"/>
        <w:ind w:left="12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844869" w:rsidRPr="002F07BB" w:rsidRDefault="00844869">
      <w:pPr>
        <w:spacing w:after="0" w:line="264" w:lineRule="auto"/>
        <w:ind w:left="120"/>
        <w:jc w:val="both"/>
      </w:pPr>
    </w:p>
    <w:p w:rsidR="00844869" w:rsidRPr="002F07BB" w:rsidRDefault="00C15095">
      <w:pPr>
        <w:spacing w:after="0" w:line="264" w:lineRule="auto"/>
        <w:ind w:left="120"/>
        <w:jc w:val="both"/>
      </w:pPr>
      <w:bookmarkStart w:id="7" w:name="_Toc139895958"/>
      <w:bookmarkEnd w:id="7"/>
      <w:r w:rsidRPr="002F07BB"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определение на слух: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направленныена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сохранение и продолжение музыкальных традиций своего края.</w:t>
      </w:r>
    </w:p>
    <w:p w:rsidR="00844869" w:rsidRPr="002F07BB" w:rsidRDefault="00844869">
      <w:pPr>
        <w:spacing w:after="0" w:line="264" w:lineRule="auto"/>
        <w:ind w:left="120"/>
        <w:jc w:val="both"/>
      </w:pPr>
    </w:p>
    <w:p w:rsidR="00844869" w:rsidRPr="002F07BB" w:rsidRDefault="00C15095">
      <w:pPr>
        <w:spacing w:after="0" w:line="264" w:lineRule="auto"/>
        <w:ind w:left="12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определение на слух: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Фольклорные жанры.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знакомство со звучанием фольклора разных регионов России в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аудио-и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видеозаписи;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разных народов;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просмотра.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изучение творчества и вклада в развитие культуры современных </w:t>
      </w:r>
      <w:proofErr w:type="spellStart"/>
      <w:r w:rsidRPr="002F07BB">
        <w:rPr>
          <w:rFonts w:ascii="Times New Roman" w:hAnsi="Times New Roman"/>
          <w:color w:val="000000"/>
          <w:sz w:val="28"/>
        </w:rPr>
        <w:t>этно-исполнителей</w:t>
      </w:r>
      <w:proofErr w:type="spellEnd"/>
      <w:r w:rsidRPr="002F07BB">
        <w:rPr>
          <w:rFonts w:ascii="Times New Roman" w:hAnsi="Times New Roman"/>
          <w:color w:val="000000"/>
          <w:sz w:val="28"/>
        </w:rPr>
        <w:t>, исследователей традиционного фольклора;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844869" w:rsidRPr="002F07BB" w:rsidRDefault="00844869">
      <w:pPr>
        <w:spacing w:after="0" w:line="264" w:lineRule="auto"/>
        <w:ind w:left="120"/>
        <w:jc w:val="both"/>
      </w:pPr>
    </w:p>
    <w:p w:rsidR="00844869" w:rsidRPr="002F07BB" w:rsidRDefault="00C15095">
      <w:pPr>
        <w:spacing w:after="0" w:line="264" w:lineRule="auto"/>
        <w:ind w:left="12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2F07BB">
        <w:rPr>
          <w:rFonts w:ascii="Times New Roman" w:hAnsi="Times New Roman"/>
          <w:color w:val="000000"/>
          <w:sz w:val="28"/>
        </w:rPr>
        <w:t xml:space="preserve"> века: музыкальные салоны, домашнее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, балы, театры. Особенности </w:t>
      </w:r>
      <w:r w:rsidRPr="002F07BB">
        <w:rPr>
          <w:rFonts w:ascii="Times New Roman" w:hAnsi="Times New Roman"/>
          <w:color w:val="000000"/>
          <w:sz w:val="28"/>
        </w:rPr>
        <w:lastRenderedPageBreak/>
        <w:t xml:space="preserve">отечественной музыкальной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культуры</w:t>
      </w:r>
      <w:r>
        <w:rPr>
          <w:rFonts w:ascii="Times New Roman" w:hAnsi="Times New Roman"/>
          <w:color w:val="000000"/>
          <w:sz w:val="28"/>
        </w:rPr>
        <w:t>XIX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в. (на примере творчества М.И. Глинки, П.И.Чайковского,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Н.А.Римского-Корсакова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и других композиторов). 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F07BB">
        <w:rPr>
          <w:rFonts w:ascii="Times New Roman" w:hAnsi="Times New Roman"/>
          <w:color w:val="000000"/>
          <w:sz w:val="28"/>
        </w:rPr>
        <w:t xml:space="preserve"> века, анализ художественного содержания, выразительных средств;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2F07BB">
        <w:rPr>
          <w:rFonts w:ascii="Times New Roman" w:hAnsi="Times New Roman"/>
          <w:color w:val="000000"/>
          <w:sz w:val="28"/>
        </w:rPr>
        <w:t xml:space="preserve"> века;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2F07BB">
        <w:rPr>
          <w:rFonts w:ascii="Times New Roman" w:hAnsi="Times New Roman"/>
          <w:color w:val="000000"/>
          <w:sz w:val="28"/>
        </w:rPr>
        <w:t xml:space="preserve"> века; реконструкция костюмированного бала, музыкального салона.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Н.А.Римского-Корсакова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, А.П.Бородина, М.П.Мусоргского, С.С.Прокофьева, Г.В.Свиридова и других композиторов). 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F07B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2F07BB">
        <w:rPr>
          <w:rFonts w:ascii="Times New Roman" w:hAnsi="Times New Roman"/>
          <w:color w:val="000000"/>
          <w:sz w:val="28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Дягилевские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сезоны.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характеристика отдельных музыкальных номеров и спектакля в целом;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создание домашней фоно- и видеотеки из понравившихся произведений;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Содержание: Идея светомузыки. Мистерии А.Н. Скрябина. </w:t>
      </w:r>
      <w:proofErr w:type="spellStart"/>
      <w:r w:rsidRPr="002F07BB">
        <w:rPr>
          <w:rFonts w:ascii="Times New Roman" w:hAnsi="Times New Roman"/>
          <w:color w:val="000000"/>
          <w:sz w:val="28"/>
        </w:rPr>
        <w:t>Терменвокс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, синтезатор Е.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Мурзина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, электронная музыка (на примере творчества А.Г. </w:t>
      </w:r>
      <w:proofErr w:type="spellStart"/>
      <w:r w:rsidRPr="002F07BB">
        <w:rPr>
          <w:rFonts w:ascii="Times New Roman" w:hAnsi="Times New Roman"/>
          <w:color w:val="000000"/>
          <w:sz w:val="28"/>
        </w:rPr>
        <w:t>Шнитке</w:t>
      </w:r>
      <w:proofErr w:type="spellEnd"/>
      <w:r w:rsidRPr="002F07BB">
        <w:rPr>
          <w:rFonts w:ascii="Times New Roman" w:hAnsi="Times New Roman"/>
          <w:color w:val="000000"/>
          <w:sz w:val="28"/>
        </w:rPr>
        <w:t>, Э.Н. Артемьева и других композиторов).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F07BB">
        <w:rPr>
          <w:rFonts w:ascii="Times New Roman" w:hAnsi="Times New Roman"/>
          <w:color w:val="000000"/>
          <w:sz w:val="28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развитию музыкальной электроники в России;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импровизация, сочинение музыки с помощью цифровых устройств, программных продуктов и электронных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гаджетов</w:t>
      </w:r>
      <w:proofErr w:type="spellEnd"/>
      <w:r w:rsidRPr="002F07BB">
        <w:rPr>
          <w:rFonts w:ascii="Times New Roman" w:hAnsi="Times New Roman"/>
          <w:color w:val="000000"/>
          <w:sz w:val="28"/>
        </w:rPr>
        <w:t>.</w:t>
      </w:r>
    </w:p>
    <w:p w:rsidR="00844869" w:rsidRPr="002F07BB" w:rsidRDefault="00844869">
      <w:pPr>
        <w:spacing w:after="0" w:line="264" w:lineRule="auto"/>
        <w:ind w:left="120"/>
        <w:jc w:val="both"/>
      </w:pPr>
    </w:p>
    <w:p w:rsidR="00844869" w:rsidRPr="002F07BB" w:rsidRDefault="00C15095">
      <w:pPr>
        <w:spacing w:after="0" w:line="264" w:lineRule="auto"/>
        <w:ind w:left="12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lastRenderedPageBreak/>
        <w:t xml:space="preserve">Содержание: Жанры камерной вокальной музыки (песня, романс, вокализ). Инструментальная миниатюра (вальс, ноктюрн, прелюдия, каприс). Одночастная,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двухчастная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, трехчастная </w:t>
      </w:r>
      <w:proofErr w:type="spellStart"/>
      <w:r w:rsidRPr="002F07BB">
        <w:rPr>
          <w:rFonts w:ascii="Times New Roman" w:hAnsi="Times New Roman"/>
          <w:color w:val="000000"/>
          <w:sz w:val="28"/>
        </w:rPr>
        <w:t>репризная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форма. Куплетная форма.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</w:t>
      </w:r>
      <w:proofErr w:type="spellStart"/>
      <w:r w:rsidRPr="002F07BB">
        <w:rPr>
          <w:rFonts w:ascii="Times New Roman" w:hAnsi="Times New Roman"/>
          <w:color w:val="000000"/>
          <w:sz w:val="28"/>
        </w:rPr>
        <w:t>зарубежныхи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русских композиторов), анализ выразительных средств, характеристика музыкального образа;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выражение музыкального образа камерной миниатюры через </w:t>
      </w:r>
      <w:proofErr w:type="spellStart"/>
      <w:r w:rsidRPr="002F07BB">
        <w:rPr>
          <w:rFonts w:ascii="Times New Roman" w:hAnsi="Times New Roman"/>
          <w:color w:val="000000"/>
          <w:sz w:val="28"/>
        </w:rPr>
        <w:t>устныйили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письменный текст, рисунок, пластический этюд.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определение на слух основных партий-тем в одной из классических сонат;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lastRenderedPageBreak/>
        <w:t>освоение основных тем (</w:t>
      </w:r>
      <w:proofErr w:type="spellStart"/>
      <w:r w:rsidRPr="002F07BB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2F07BB">
        <w:rPr>
          <w:rFonts w:ascii="Times New Roman" w:hAnsi="Times New Roman"/>
          <w:color w:val="000000"/>
          <w:sz w:val="28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2F07BB">
        <w:rPr>
          <w:rFonts w:ascii="Times New Roman" w:hAnsi="Times New Roman"/>
          <w:color w:val="000000"/>
          <w:sz w:val="28"/>
        </w:rPr>
        <w:t>) фрагментов симфонической музыки;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знакомство с отдельными номерами из известных опер, балетов;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844869" w:rsidRPr="002F07BB" w:rsidRDefault="00C15095">
      <w:pPr>
        <w:spacing w:after="0" w:line="264" w:lineRule="auto"/>
        <w:ind w:firstLine="600"/>
        <w:jc w:val="both"/>
      </w:pPr>
      <w:bookmarkStart w:id="8" w:name="_Toc139895962"/>
      <w:bookmarkEnd w:id="8"/>
      <w:r w:rsidRPr="002F07BB"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2F07BB"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квесты</w:t>
      </w:r>
      <w:proofErr w:type="spellEnd"/>
      <w:r w:rsidRPr="002F07BB">
        <w:rPr>
          <w:rFonts w:ascii="Times New Roman" w:hAnsi="Times New Roman"/>
          <w:color w:val="000000"/>
          <w:sz w:val="28"/>
        </w:rPr>
        <w:t>, викторины, интеллектуальные игры;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2F07BB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2F07BB">
        <w:rPr>
          <w:rFonts w:ascii="Times New Roman" w:hAnsi="Times New Roman"/>
          <w:color w:val="000000"/>
          <w:sz w:val="28"/>
        </w:rPr>
        <w:t xml:space="preserve"> веков».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 w:rsidRPr="002F07BB">
        <w:rPr>
          <w:rFonts w:ascii="Times New Roman" w:hAnsi="Times New Roman"/>
          <w:color w:val="000000"/>
          <w:sz w:val="28"/>
        </w:rPr>
        <w:t xml:space="preserve">. 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Содержание: Стили и жанры американской музыки (кантри, блюз, </w:t>
      </w:r>
      <w:proofErr w:type="spellStart"/>
      <w:r w:rsidRPr="002F07BB">
        <w:rPr>
          <w:rFonts w:ascii="Times New Roman" w:hAnsi="Times New Roman"/>
          <w:color w:val="000000"/>
          <w:sz w:val="28"/>
        </w:rPr>
        <w:t>спиричуэлс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, самба,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босса-нова</w:t>
      </w:r>
      <w:proofErr w:type="spellEnd"/>
      <w:r w:rsidRPr="002F07BB">
        <w:rPr>
          <w:rFonts w:ascii="Times New Roman" w:hAnsi="Times New Roman"/>
          <w:color w:val="000000"/>
          <w:sz w:val="28"/>
        </w:rPr>
        <w:t>). Смешение интонаций и ритмов различного происхождения.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2F07BB">
        <w:rPr>
          <w:rFonts w:ascii="Times New Roman" w:hAnsi="Times New Roman"/>
          <w:color w:val="000000"/>
          <w:sz w:val="28"/>
        </w:rPr>
        <w:t>ритмоинтонации</w:t>
      </w:r>
      <w:proofErr w:type="spellEnd"/>
      <w:r w:rsidRPr="002F07BB">
        <w:rPr>
          <w:rFonts w:ascii="Times New Roman" w:hAnsi="Times New Roman"/>
          <w:color w:val="000000"/>
          <w:sz w:val="28"/>
        </w:rPr>
        <w:t>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ван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Бетховена.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ван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2F07BB">
        <w:rPr>
          <w:rFonts w:ascii="Times New Roman" w:hAnsi="Times New Roman"/>
          <w:color w:val="000000"/>
          <w:sz w:val="28"/>
        </w:rPr>
        <w:t>ритмоинтонации</w:t>
      </w:r>
      <w:proofErr w:type="spellEnd"/>
      <w:r w:rsidRPr="002F07BB">
        <w:rPr>
          <w:rFonts w:ascii="Times New Roman" w:hAnsi="Times New Roman"/>
          <w:color w:val="000000"/>
          <w:sz w:val="28"/>
        </w:rPr>
        <w:t>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жанра, круга образов;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2F07BB">
        <w:rPr>
          <w:rFonts w:ascii="Times New Roman" w:hAnsi="Times New Roman"/>
          <w:color w:val="000000"/>
          <w:sz w:val="28"/>
        </w:rPr>
        <w:t xml:space="preserve"> века.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Музыка православного и католического богослужения (колокола, пение </w:t>
      </w:r>
      <w:proofErr w:type="spellStart"/>
      <w:r>
        <w:rPr>
          <w:rFonts w:ascii="Times New Roman" w:hAnsi="Times New Roman"/>
          <w:color w:val="000000"/>
          <w:sz w:val="28"/>
        </w:rPr>
        <w:t>acapella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другим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конфессиям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(по выбору учителя);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Гвидод’Ареццо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партесное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</w:t>
      </w:r>
      <w:proofErr w:type="spellStart"/>
      <w:r w:rsidRPr="002F07BB">
        <w:rPr>
          <w:rFonts w:ascii="Times New Roman" w:hAnsi="Times New Roman"/>
          <w:color w:val="000000"/>
          <w:sz w:val="28"/>
        </w:rPr>
        <w:t>одноголосие</w:t>
      </w:r>
      <w:proofErr w:type="spellEnd"/>
      <w:r w:rsidRPr="002F07BB">
        <w:rPr>
          <w:rFonts w:ascii="Times New Roman" w:hAnsi="Times New Roman"/>
          <w:color w:val="000000"/>
          <w:sz w:val="28"/>
        </w:rPr>
        <w:t>);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F07B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F07BB">
        <w:rPr>
          <w:rFonts w:ascii="Times New Roman" w:hAnsi="Times New Roman"/>
          <w:color w:val="000000"/>
          <w:sz w:val="28"/>
        </w:rPr>
        <w:t xml:space="preserve"> веков. Религиозная тематика в контексте современной культуры. 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2F07B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F07BB">
        <w:rPr>
          <w:rFonts w:ascii="Times New Roman" w:hAnsi="Times New Roman"/>
          <w:color w:val="000000"/>
          <w:sz w:val="28"/>
        </w:rPr>
        <w:t xml:space="preserve"> веков;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Джаз.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2F07BB">
        <w:rPr>
          <w:rFonts w:ascii="Times New Roman" w:hAnsi="Times New Roman"/>
          <w:color w:val="000000"/>
          <w:sz w:val="28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знакомство с различными джазовыми музыкальными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композициямии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направлениями (регтайм,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биг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бэнд</w:t>
      </w:r>
      <w:proofErr w:type="spellEnd"/>
      <w:r w:rsidRPr="002F07BB">
        <w:rPr>
          <w:rFonts w:ascii="Times New Roman" w:hAnsi="Times New Roman"/>
          <w:color w:val="000000"/>
          <w:sz w:val="28"/>
        </w:rPr>
        <w:t>, блюз);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Мюзикл</w:t>
      </w:r>
      <w:r w:rsidRPr="002F07BB">
        <w:rPr>
          <w:rFonts w:ascii="Times New Roman" w:hAnsi="Times New Roman"/>
          <w:color w:val="000000"/>
          <w:sz w:val="28"/>
        </w:rPr>
        <w:t>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2F07BB">
        <w:rPr>
          <w:rFonts w:ascii="Times New Roman" w:hAnsi="Times New Roman"/>
          <w:color w:val="000000"/>
          <w:sz w:val="28"/>
        </w:rPr>
        <w:t xml:space="preserve"> века (на примере творчества Ф.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Лоу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, Р. </w:t>
      </w:r>
      <w:proofErr w:type="spellStart"/>
      <w:r w:rsidRPr="002F07BB">
        <w:rPr>
          <w:rFonts w:ascii="Times New Roman" w:hAnsi="Times New Roman"/>
          <w:color w:val="000000"/>
          <w:sz w:val="28"/>
        </w:rPr>
        <w:t>Роджерса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, Э.Л. </w:t>
      </w:r>
      <w:proofErr w:type="spellStart"/>
      <w:r w:rsidRPr="002F07BB">
        <w:rPr>
          <w:rFonts w:ascii="Times New Roman" w:hAnsi="Times New Roman"/>
          <w:color w:val="000000"/>
          <w:sz w:val="28"/>
        </w:rPr>
        <w:t>Уэббера</w:t>
      </w:r>
      <w:proofErr w:type="spellEnd"/>
      <w:r w:rsidRPr="002F07BB">
        <w:rPr>
          <w:rFonts w:ascii="Times New Roman" w:hAnsi="Times New Roman"/>
          <w:color w:val="000000"/>
          <w:sz w:val="28"/>
        </w:rPr>
        <w:t>). Современные постановки в жанре мюзикла на российской сцене.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2F07B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F07BB">
        <w:rPr>
          <w:rFonts w:ascii="Times New Roman" w:hAnsi="Times New Roman"/>
          <w:color w:val="000000"/>
          <w:sz w:val="28"/>
        </w:rPr>
        <w:t xml:space="preserve"> веков (рок-н-ролл, блюз-рок, панк-рок, хард-рок, </w:t>
      </w:r>
      <w:proofErr w:type="spellStart"/>
      <w:r w:rsidRPr="002F07BB">
        <w:rPr>
          <w:rFonts w:ascii="Times New Roman" w:hAnsi="Times New Roman"/>
          <w:color w:val="000000"/>
          <w:sz w:val="28"/>
        </w:rPr>
        <w:t>рэп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F07BB">
        <w:rPr>
          <w:rFonts w:ascii="Times New Roman" w:hAnsi="Times New Roman"/>
          <w:color w:val="000000"/>
          <w:sz w:val="28"/>
        </w:rPr>
        <w:t>хип-хоп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F07BB">
        <w:rPr>
          <w:rFonts w:ascii="Times New Roman" w:hAnsi="Times New Roman"/>
          <w:color w:val="000000"/>
          <w:sz w:val="28"/>
        </w:rPr>
        <w:t>фанк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и другие). Авторская песня (Б.Окуджава, Ю.Визбор, В. Высоцкий и др.). 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</w:t>
      </w:r>
      <w:proofErr w:type="spellStart"/>
      <w:r w:rsidRPr="002F07BB">
        <w:rPr>
          <w:rFonts w:ascii="Times New Roman" w:hAnsi="Times New Roman"/>
          <w:color w:val="000000"/>
          <w:sz w:val="28"/>
        </w:rPr>
        <w:t>Цой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, Билли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Айлиш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и другие группы и исполнители);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персональные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плейлисты</w:t>
      </w:r>
      <w:proofErr w:type="spellEnd"/>
      <w:r w:rsidRPr="002F07BB">
        <w:rPr>
          <w:rFonts w:ascii="Times New Roman" w:hAnsi="Times New Roman"/>
          <w:color w:val="000000"/>
          <w:sz w:val="28"/>
        </w:rPr>
        <w:t>). Музыкальное творчество в условиях цифровой среды.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повествованияв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инструментальной музыке (поэма, баллада). Программная музыка.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2F07BB">
        <w:rPr>
          <w:rFonts w:ascii="Times New Roman" w:hAnsi="Times New Roman"/>
          <w:color w:val="000000"/>
          <w:sz w:val="28"/>
        </w:rPr>
        <w:t>светлотность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клавесинистов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, К. Дебюсси, А.К.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Лядова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и других композиторов).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ван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Бетховена, А.Г. </w:t>
      </w:r>
      <w:proofErr w:type="spellStart"/>
      <w:r w:rsidRPr="002F07BB">
        <w:rPr>
          <w:rFonts w:ascii="Times New Roman" w:hAnsi="Times New Roman"/>
          <w:color w:val="000000"/>
          <w:sz w:val="28"/>
        </w:rPr>
        <w:t>Шнитке</w:t>
      </w:r>
      <w:proofErr w:type="spellEnd"/>
      <w:r w:rsidRPr="002F07BB">
        <w:rPr>
          <w:rFonts w:ascii="Times New Roman" w:hAnsi="Times New Roman"/>
          <w:color w:val="000000"/>
          <w:sz w:val="28"/>
        </w:rPr>
        <w:t>, Д.Д. Шостаковича и других композиторов). Единство музыки, драматургии, сценической живописи, хореографии.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2F07BB">
        <w:rPr>
          <w:rFonts w:ascii="Times New Roman" w:hAnsi="Times New Roman"/>
          <w:color w:val="000000"/>
          <w:sz w:val="28"/>
        </w:rPr>
        <w:t>Роджерса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, Ф.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Лоу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, Г. Гладкова, А. </w:t>
      </w:r>
      <w:proofErr w:type="spellStart"/>
      <w:r w:rsidRPr="002F07BB">
        <w:rPr>
          <w:rFonts w:ascii="Times New Roman" w:hAnsi="Times New Roman"/>
          <w:color w:val="000000"/>
          <w:sz w:val="28"/>
        </w:rPr>
        <w:t>Шнитке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и др.).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вариативно: создание любительского музыкального фильма;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переозвучка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844869" w:rsidRPr="002F07BB" w:rsidRDefault="00844869">
      <w:pPr>
        <w:sectPr w:rsidR="00844869" w:rsidRPr="002F07BB">
          <w:pgSz w:w="11906" w:h="16383"/>
          <w:pgMar w:top="1134" w:right="850" w:bottom="1134" w:left="1701" w:header="720" w:footer="720" w:gutter="0"/>
          <w:cols w:space="720"/>
        </w:sectPr>
      </w:pPr>
    </w:p>
    <w:p w:rsidR="00844869" w:rsidRPr="002F07BB" w:rsidRDefault="00C15095">
      <w:pPr>
        <w:spacing w:after="0" w:line="264" w:lineRule="auto"/>
        <w:ind w:left="120"/>
        <w:jc w:val="both"/>
      </w:pPr>
      <w:bookmarkStart w:id="9" w:name="block-22180839"/>
      <w:bookmarkEnd w:id="6"/>
      <w:r w:rsidRPr="002F07BB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844869" w:rsidRPr="002F07BB" w:rsidRDefault="00844869">
      <w:pPr>
        <w:spacing w:after="0" w:line="264" w:lineRule="auto"/>
        <w:ind w:left="120"/>
        <w:jc w:val="both"/>
      </w:pPr>
    </w:p>
    <w:p w:rsidR="00844869" w:rsidRPr="002F07BB" w:rsidRDefault="00C15095">
      <w:pPr>
        <w:spacing w:after="0" w:line="264" w:lineRule="auto"/>
        <w:ind w:left="120"/>
        <w:jc w:val="both"/>
      </w:pPr>
      <w:bookmarkStart w:id="10" w:name="_Toc139895967"/>
      <w:bookmarkEnd w:id="10"/>
      <w:r w:rsidRPr="002F07B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44869" w:rsidRPr="002F07BB" w:rsidRDefault="00844869">
      <w:pPr>
        <w:spacing w:after="0" w:line="264" w:lineRule="auto"/>
        <w:ind w:left="120"/>
        <w:jc w:val="both"/>
      </w:pP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поликультурноми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обществе;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готовность воспринимать музыкальное искусство с учетом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моральныхи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овладение основными способами исследовательской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деятельностина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844869" w:rsidRPr="002F07BB" w:rsidRDefault="00C15095">
      <w:pPr>
        <w:spacing w:after="0" w:line="264" w:lineRule="auto"/>
        <w:ind w:firstLine="600"/>
        <w:jc w:val="both"/>
      </w:pPr>
      <w:proofErr w:type="spellStart"/>
      <w:r w:rsidRPr="002F07B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психоэмоциональными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ресурсами в стрессовой ситуации, воля к победе.</w:t>
      </w:r>
    </w:p>
    <w:p w:rsidR="00844869" w:rsidRPr="002F07BB" w:rsidRDefault="00844869">
      <w:pPr>
        <w:spacing w:after="0" w:line="264" w:lineRule="auto"/>
        <w:ind w:left="120"/>
        <w:jc w:val="both"/>
      </w:pPr>
    </w:p>
    <w:p w:rsidR="00844869" w:rsidRPr="002F07BB" w:rsidRDefault="00C15095">
      <w:pPr>
        <w:spacing w:after="0" w:line="264" w:lineRule="auto"/>
        <w:ind w:left="12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44869" w:rsidRPr="002F07BB" w:rsidRDefault="00844869">
      <w:pPr>
        <w:spacing w:after="0" w:line="264" w:lineRule="auto"/>
        <w:ind w:left="120"/>
        <w:jc w:val="both"/>
      </w:pPr>
    </w:p>
    <w:p w:rsidR="00844869" w:rsidRPr="002F07BB" w:rsidRDefault="00C15095">
      <w:pPr>
        <w:spacing w:after="0" w:line="264" w:lineRule="auto"/>
        <w:ind w:left="12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44869" w:rsidRPr="002F07BB" w:rsidRDefault="00844869">
      <w:pPr>
        <w:spacing w:after="0" w:line="264" w:lineRule="auto"/>
        <w:ind w:left="120"/>
        <w:jc w:val="both"/>
      </w:pP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выбирать, анализировать, интерпретировать, обобщать и систематизировать информацию, представленную в аудио- и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видеоформатах</w:t>
      </w:r>
      <w:proofErr w:type="spellEnd"/>
      <w:r w:rsidRPr="002F07BB">
        <w:rPr>
          <w:rFonts w:ascii="Times New Roman" w:hAnsi="Times New Roman"/>
          <w:color w:val="000000"/>
          <w:sz w:val="28"/>
        </w:rPr>
        <w:t>, текстах, таблицах, схемах;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2F07B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844869" w:rsidRPr="002F07BB" w:rsidRDefault="00844869">
      <w:pPr>
        <w:spacing w:after="0" w:line="264" w:lineRule="auto"/>
        <w:ind w:left="120"/>
        <w:jc w:val="both"/>
      </w:pPr>
    </w:p>
    <w:p w:rsidR="00844869" w:rsidRPr="002F07BB" w:rsidRDefault="00C15095">
      <w:pPr>
        <w:spacing w:after="0" w:line="264" w:lineRule="auto"/>
        <w:ind w:left="12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44869" w:rsidRPr="002F07BB" w:rsidRDefault="00844869">
      <w:pPr>
        <w:spacing w:after="0" w:line="264" w:lineRule="auto"/>
        <w:ind w:left="120"/>
        <w:jc w:val="both"/>
      </w:pP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эффективно использовать интонационно-выразительные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возможностив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ситуации публичного выступления;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коллективной,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844869" w:rsidRPr="002F07BB" w:rsidRDefault="00844869">
      <w:pPr>
        <w:spacing w:after="0" w:line="264" w:lineRule="auto"/>
        <w:ind w:left="120"/>
        <w:jc w:val="both"/>
      </w:pPr>
    </w:p>
    <w:p w:rsidR="00844869" w:rsidRPr="002F07BB" w:rsidRDefault="00C15095">
      <w:pPr>
        <w:spacing w:after="0" w:line="264" w:lineRule="auto"/>
        <w:ind w:left="12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44869" w:rsidRPr="002F07BB" w:rsidRDefault="00844869">
      <w:pPr>
        <w:spacing w:after="0" w:line="264" w:lineRule="auto"/>
        <w:ind w:left="120"/>
        <w:jc w:val="both"/>
      </w:pP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lastRenderedPageBreak/>
        <w:t xml:space="preserve">владеть способами самоконтроля, </w:t>
      </w:r>
      <w:proofErr w:type="spellStart"/>
      <w:r w:rsidRPr="002F07BB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использовать музыку для улучшения самочувствия, сознательного управления своим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психоэмоциональным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состоянием, в том числе стимулировать состояния активности (бодрости), отдыха (релаксации), концентрации внимания.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проявлять открытость;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844869" w:rsidRPr="002F07BB" w:rsidRDefault="00844869">
      <w:pPr>
        <w:spacing w:after="0" w:line="264" w:lineRule="auto"/>
        <w:ind w:left="120"/>
        <w:jc w:val="both"/>
      </w:pPr>
    </w:p>
    <w:p w:rsidR="00844869" w:rsidRPr="002F07BB" w:rsidRDefault="00C15095">
      <w:pPr>
        <w:spacing w:after="0" w:line="264" w:lineRule="auto"/>
        <w:ind w:left="12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44869" w:rsidRPr="002F07BB" w:rsidRDefault="00844869">
      <w:pPr>
        <w:spacing w:after="0" w:line="264" w:lineRule="auto"/>
        <w:ind w:left="120"/>
        <w:jc w:val="both"/>
      </w:pP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характеризуют </w:t>
      </w:r>
      <w:proofErr w:type="spellStart"/>
      <w:r w:rsidRPr="002F07B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воспринимают российскую музыкальную культуру как целостное и самобытное </w:t>
      </w:r>
      <w:proofErr w:type="spellStart"/>
      <w:r w:rsidRPr="002F07BB">
        <w:rPr>
          <w:rFonts w:ascii="Times New Roman" w:hAnsi="Times New Roman"/>
          <w:color w:val="000000"/>
          <w:sz w:val="28"/>
        </w:rPr>
        <w:t>цивилизационное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явление;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 России» обучающийся научится: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определять на слух принадлежность народных музыкальных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инструментовк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группам духовых, струнных, ударно-шумовых инструментов;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различать и характеризовать жанры музыки (театральные,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рассуждать о круге образов и средствах их воплощения, </w:t>
      </w:r>
      <w:proofErr w:type="spellStart"/>
      <w:r w:rsidRPr="002F07BB">
        <w:rPr>
          <w:rFonts w:ascii="Times New Roman" w:hAnsi="Times New Roman"/>
          <w:color w:val="000000"/>
          <w:sz w:val="28"/>
        </w:rPr>
        <w:t>типичныхдля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данного жанра;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2F07BB">
        <w:rPr>
          <w:rFonts w:ascii="Times New Roman" w:hAnsi="Times New Roman"/>
          <w:color w:val="000000"/>
          <w:sz w:val="28"/>
        </w:rPr>
        <w:t>изученныхкультурно-национальных</w:t>
      </w:r>
      <w:proofErr w:type="spellEnd"/>
      <w:r w:rsidRPr="002F07BB">
        <w:rPr>
          <w:rFonts w:ascii="Times New Roman" w:hAnsi="Times New Roman"/>
          <w:color w:val="000000"/>
          <w:sz w:val="28"/>
        </w:rPr>
        <w:t xml:space="preserve"> традиций и жанров).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К концу изучения модуля № 6 «Европейская классическая музыка» обучающийся научится: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 научится: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другими видами искусства» обучающийся научится</w:t>
      </w:r>
      <w:r w:rsidRPr="002F07BB">
        <w:rPr>
          <w:rFonts w:ascii="Times New Roman" w:hAnsi="Times New Roman"/>
          <w:color w:val="000000"/>
          <w:sz w:val="28"/>
        </w:rPr>
        <w:t>: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2F07BB"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844869" w:rsidRPr="002F07BB" w:rsidRDefault="00C15095">
      <w:pPr>
        <w:spacing w:after="0" w:line="264" w:lineRule="auto"/>
        <w:ind w:firstLine="600"/>
        <w:jc w:val="both"/>
      </w:pPr>
      <w:r w:rsidRPr="002F07BB"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844869" w:rsidRPr="002F07BB" w:rsidRDefault="00844869">
      <w:pPr>
        <w:sectPr w:rsidR="00844869" w:rsidRPr="002F07BB">
          <w:pgSz w:w="11906" w:h="16383"/>
          <w:pgMar w:top="1134" w:right="850" w:bottom="1134" w:left="1701" w:header="720" w:footer="720" w:gutter="0"/>
          <w:cols w:space="720"/>
        </w:sectPr>
      </w:pPr>
    </w:p>
    <w:p w:rsidR="00844869" w:rsidRDefault="00C15095">
      <w:pPr>
        <w:spacing w:after="0"/>
        <w:ind w:left="120"/>
      </w:pPr>
      <w:bookmarkStart w:id="11" w:name="block-2218084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44869" w:rsidRDefault="00C15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2F07B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869" w:rsidRDefault="008448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869" w:rsidRDefault="0084486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869" w:rsidRDefault="00844869"/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  <w:tr w:rsidR="002F07BB" w:rsidRP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b/>
                <w:color w:val="000000"/>
                <w:sz w:val="24"/>
              </w:rPr>
              <w:t>Раздел 2.Народное музыкальное творчество России</w:t>
            </w: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4.Жанры музыкального искусства</w:t>
            </w: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  <w:tr w:rsidR="002F07BB" w:rsidRP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  <w:tr w:rsidR="002F07BB" w:rsidRP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b/>
                <w:color w:val="000000"/>
                <w:sz w:val="24"/>
              </w:rPr>
              <w:t>Раздел 5.Связь музыки с другими видами искусства</w:t>
            </w: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</w:tbl>
    <w:p w:rsidR="00844869" w:rsidRDefault="00844869">
      <w:pPr>
        <w:sectPr w:rsidR="008448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869" w:rsidRDefault="00C15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2F07B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869" w:rsidRDefault="008448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869" w:rsidRDefault="0084486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869" w:rsidRDefault="00844869"/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  <w:tr w:rsidR="002F07BB" w:rsidRP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b/>
                <w:color w:val="000000"/>
                <w:sz w:val="24"/>
              </w:rPr>
              <w:t>Раздел 2.Народное музыкальное творчество России</w:t>
            </w: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  <w:tr w:rsidR="002F07BB" w:rsidRP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музыка: основные жанры и направления</w:t>
            </w: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  <w:tr w:rsidR="002F07BB" w:rsidRP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b/>
                <w:color w:val="000000"/>
                <w:sz w:val="24"/>
              </w:rPr>
              <w:t>Раздел 5.Связь музыки с другими видами искусства</w:t>
            </w: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</w:tbl>
    <w:p w:rsidR="00844869" w:rsidRDefault="00844869">
      <w:pPr>
        <w:sectPr w:rsidR="008448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869" w:rsidRDefault="00C15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2F07BB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869" w:rsidRDefault="008448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869" w:rsidRDefault="0084486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869" w:rsidRDefault="00844869"/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  <w:tr w:rsidR="002F07BB" w:rsidRP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b/>
                <w:color w:val="000000"/>
                <w:sz w:val="24"/>
              </w:rPr>
              <w:t>Раздел 2.Народное музыкальное творчество России</w:t>
            </w: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  <w:tr w:rsidR="002F07BB" w:rsidRP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  <w:tr w:rsidR="002F07BB" w:rsidRP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b/>
                <w:color w:val="000000"/>
                <w:sz w:val="24"/>
              </w:rPr>
              <w:t>Раздел 5.Связь музыки с другими видами искусства</w:t>
            </w: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</w:tbl>
    <w:p w:rsidR="00844869" w:rsidRDefault="00844869">
      <w:pPr>
        <w:sectPr w:rsidR="008448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869" w:rsidRDefault="00C15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2F07B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869" w:rsidRDefault="008448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869" w:rsidRDefault="0084486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869" w:rsidRDefault="00844869"/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  <w:tr w:rsidR="002F07BB" w:rsidRP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b/>
                <w:color w:val="000000"/>
                <w:sz w:val="24"/>
              </w:rPr>
              <w:t>Раздел 2.Народное музыкальное творчество России</w:t>
            </w: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  <w:tr w:rsidR="002F07BB" w:rsidRP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музыка: основные жанры и направления</w:t>
            </w: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  <w:tr w:rsidR="002F07BB" w:rsidRPr="002F07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5.Связь музыки с другими видами искусства</w:t>
            </w: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</w:tbl>
    <w:p w:rsidR="00844869" w:rsidRDefault="00844869">
      <w:pPr>
        <w:sectPr w:rsidR="008448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869" w:rsidRDefault="00844869">
      <w:pPr>
        <w:sectPr w:rsidR="008448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869" w:rsidRDefault="00C15095">
      <w:pPr>
        <w:spacing w:after="0"/>
        <w:ind w:left="120"/>
      </w:pPr>
      <w:bookmarkStart w:id="12" w:name="block-2218084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4869" w:rsidRDefault="00C15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/>
      </w:tblPr>
      <w:tblGrid>
        <w:gridCol w:w="677"/>
        <w:gridCol w:w="2215"/>
        <w:gridCol w:w="932"/>
        <w:gridCol w:w="1809"/>
        <w:gridCol w:w="1877"/>
        <w:gridCol w:w="1325"/>
        <w:gridCol w:w="5205"/>
      </w:tblGrid>
      <w:tr w:rsidR="002F07B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869" w:rsidRDefault="008448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869" w:rsidRDefault="0084486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869" w:rsidRDefault="008448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869" w:rsidRDefault="00844869"/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Первое путешествие в </w:t>
            </w:r>
            <w:r w:rsidRPr="002F07BB"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 w:rsidRPr="002F07BB"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884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</w:tbl>
    <w:p w:rsidR="00844869" w:rsidRDefault="00844869">
      <w:pPr>
        <w:sectPr w:rsidR="008448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869" w:rsidRDefault="00C15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602"/>
        <w:gridCol w:w="1961"/>
        <w:gridCol w:w="814"/>
        <w:gridCol w:w="1550"/>
        <w:gridCol w:w="1606"/>
        <w:gridCol w:w="1144"/>
        <w:gridCol w:w="6363"/>
      </w:tblGrid>
      <w:tr w:rsidR="002F07B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869" w:rsidRDefault="008448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869" w:rsidRDefault="0084486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869" w:rsidRDefault="008448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869" w:rsidRDefault="00844869"/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0734</w:t>
              </w:r>
            </w:hyperlink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2746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Духовный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2F07BB"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</w:tbl>
    <w:p w:rsidR="00844869" w:rsidRDefault="00844869">
      <w:pPr>
        <w:sectPr w:rsidR="008448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869" w:rsidRDefault="00C15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550"/>
        <w:gridCol w:w="1676"/>
        <w:gridCol w:w="734"/>
        <w:gridCol w:w="1371"/>
        <w:gridCol w:w="1421"/>
        <w:gridCol w:w="1019"/>
        <w:gridCol w:w="7269"/>
      </w:tblGrid>
      <w:tr w:rsidR="002F07B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869" w:rsidRDefault="008448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869" w:rsidRDefault="0084486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869" w:rsidRDefault="008448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869" w:rsidRDefault="00844869"/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6576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5036</w:t>
              </w:r>
            </w:hyperlink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</w:tbl>
    <w:p w:rsidR="00844869" w:rsidRDefault="00844869">
      <w:pPr>
        <w:sectPr w:rsidR="008448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869" w:rsidRDefault="00C15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603"/>
        <w:gridCol w:w="1966"/>
        <w:gridCol w:w="817"/>
        <w:gridCol w:w="1555"/>
        <w:gridCol w:w="1612"/>
        <w:gridCol w:w="1148"/>
        <w:gridCol w:w="6339"/>
      </w:tblGrid>
      <w:tr w:rsidR="002F07B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869" w:rsidRDefault="008448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869" w:rsidRDefault="0084486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4869" w:rsidRDefault="008448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869" w:rsidRDefault="008448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869" w:rsidRDefault="00844869"/>
        </w:tc>
      </w:tr>
      <w:tr w:rsidR="002F07BB" w:rsidRPr="002F07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156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F07BB" w:rsidRPr="002F07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7BB">
                <w:rPr>
                  <w:rFonts w:ascii="Times New Roman" w:hAnsi="Times New Roman"/>
                  <w:color w:val="0000FF"/>
                  <w:u w:val="single"/>
                </w:rPr>
                <w:t>8786</w:t>
              </w:r>
            </w:hyperlink>
          </w:p>
        </w:tc>
      </w:tr>
      <w:tr w:rsidR="002F07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4869" w:rsidRDefault="00844869">
            <w:pPr>
              <w:spacing w:after="0"/>
              <w:ind w:left="135"/>
            </w:pPr>
          </w:p>
        </w:tc>
      </w:tr>
      <w:tr w:rsidR="002F0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Pr="002F07BB" w:rsidRDefault="00C15095">
            <w:pPr>
              <w:spacing w:after="0"/>
              <w:ind w:left="135"/>
            </w:pPr>
            <w:r w:rsidRPr="002F07BB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2F07BB"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4869" w:rsidRDefault="00C15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869" w:rsidRDefault="00844869"/>
        </w:tc>
      </w:tr>
    </w:tbl>
    <w:p w:rsidR="00844869" w:rsidRDefault="00844869">
      <w:pPr>
        <w:sectPr w:rsidR="008448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869" w:rsidRDefault="00844869">
      <w:pPr>
        <w:sectPr w:rsidR="008448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869" w:rsidRDefault="00C15095">
      <w:pPr>
        <w:spacing w:after="0"/>
        <w:ind w:left="120"/>
      </w:pPr>
      <w:bookmarkStart w:id="13" w:name="block-2218084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44869" w:rsidRDefault="00C150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4869" w:rsidRDefault="00844869">
      <w:pPr>
        <w:spacing w:after="0" w:line="480" w:lineRule="auto"/>
        <w:ind w:left="120"/>
      </w:pPr>
    </w:p>
    <w:p w:rsidR="00844869" w:rsidRDefault="00844869">
      <w:pPr>
        <w:spacing w:after="0" w:line="480" w:lineRule="auto"/>
        <w:ind w:left="120"/>
      </w:pPr>
    </w:p>
    <w:p w:rsidR="00844869" w:rsidRDefault="00844869">
      <w:pPr>
        <w:spacing w:after="0"/>
        <w:ind w:left="120"/>
      </w:pPr>
    </w:p>
    <w:p w:rsidR="00844869" w:rsidRDefault="00C150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44869" w:rsidRDefault="00844869">
      <w:pPr>
        <w:spacing w:after="0" w:line="480" w:lineRule="auto"/>
        <w:ind w:left="120"/>
      </w:pPr>
    </w:p>
    <w:p w:rsidR="00844869" w:rsidRDefault="00844869">
      <w:pPr>
        <w:spacing w:after="0"/>
        <w:ind w:left="120"/>
      </w:pPr>
    </w:p>
    <w:p w:rsidR="00844869" w:rsidRPr="002F07BB" w:rsidRDefault="00C15095">
      <w:pPr>
        <w:spacing w:after="0" w:line="480" w:lineRule="auto"/>
        <w:ind w:left="120"/>
      </w:pPr>
      <w:r w:rsidRPr="002F07B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44869" w:rsidRPr="002F07BB" w:rsidRDefault="00844869">
      <w:pPr>
        <w:spacing w:after="0" w:line="480" w:lineRule="auto"/>
        <w:ind w:left="120"/>
      </w:pPr>
    </w:p>
    <w:p w:rsidR="00844869" w:rsidRPr="002F07BB" w:rsidRDefault="00844869">
      <w:pPr>
        <w:sectPr w:rsidR="00844869" w:rsidRPr="002F07BB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15095" w:rsidRPr="002F07BB" w:rsidRDefault="00C15095"/>
    <w:sectPr w:rsidR="00C15095" w:rsidRPr="002F07BB" w:rsidSect="00312C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44869"/>
    <w:rsid w:val="002F07BB"/>
    <w:rsid w:val="00312C25"/>
    <w:rsid w:val="00844869"/>
    <w:rsid w:val="00C15095"/>
    <w:rsid w:val="00F36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312C25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12C2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12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3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6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13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69</Pages>
  <Words>12815</Words>
  <Characters>73051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Zara Tsikis</cp:lastModifiedBy>
  <cp:revision>2</cp:revision>
  <dcterms:created xsi:type="dcterms:W3CDTF">2023-11-09T09:16:00Z</dcterms:created>
  <dcterms:modified xsi:type="dcterms:W3CDTF">2023-11-09T09:16:00Z</dcterms:modified>
</cp:coreProperties>
</file>